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9E683A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B2CAB">
        <w:rPr>
          <w:rFonts w:eastAsia="Arial Unicode MS"/>
          <w:b/>
        </w:rPr>
        <w:t>5</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DB2CAB">
        <w:rPr>
          <w:rFonts w:eastAsia="Arial Unicode MS"/>
          <w:b/>
        </w:rPr>
        <w:t>80</w:t>
      </w:r>
    </w:p>
    <w:p w14:paraId="2C7669F2" w14:textId="5EE912A6"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DB2CAB">
        <w:rPr>
          <w:rFonts w:eastAsia="Arial Unicode MS"/>
        </w:rPr>
        <w:t>5</w:t>
      </w:r>
      <w:r>
        <w:rPr>
          <w:rFonts w:eastAsia="Arial Unicode MS"/>
        </w:rPr>
        <w:t xml:space="preserve">, </w:t>
      </w:r>
      <w:r w:rsidR="00DB2CAB">
        <w:rPr>
          <w:rFonts w:eastAsia="Arial Unicode MS"/>
        </w:rPr>
        <w:t>1</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EE3A4FD" w14:textId="77777777" w:rsidR="00F622E0" w:rsidRPr="00DB2CAB" w:rsidRDefault="00F622E0" w:rsidP="00F622E0">
      <w:pPr>
        <w:jc w:val="both"/>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bookmarkStart w:id="214" w:name="_Hlk173310467"/>
      <w:bookmarkStart w:id="215" w:name="_Hlk173251778"/>
      <w:bookmarkStart w:id="216" w:name="_Hlk173251626"/>
      <w:bookmarkStart w:id="217" w:name="_Hlk173251440"/>
      <w:bookmarkStart w:id="218" w:name="_Hlk173251327"/>
      <w:bookmarkStart w:id="219" w:name="_Hlk173251232"/>
      <w:bookmarkStart w:id="220" w:name="_Hlk173251059"/>
      <w:bookmarkStart w:id="221" w:name="_Hlk173250806"/>
      <w:bookmarkStart w:id="222" w:name="_Hlk173250683"/>
      <w:bookmarkStart w:id="223" w:name="_Hlk173250561"/>
      <w:bookmarkStart w:id="224" w:name="_Hlk173250458"/>
      <w:bookmarkStart w:id="225" w:name="_Hlk173250327"/>
      <w:bookmarkStart w:id="226" w:name="_Hlk173250170"/>
      <w:bookmarkStart w:id="227" w:name="_Hlk173249941"/>
      <w:bookmarkStart w:id="228" w:name="_Hlk173249676"/>
      <w:bookmarkStart w:id="229" w:name="_Hlk173249400"/>
      <w:bookmarkStart w:id="230" w:name="_Hlk163810631"/>
    </w:p>
    <w:p w14:paraId="23AF3C14" w14:textId="77777777" w:rsidR="00DB2CAB" w:rsidRPr="00E1256B" w:rsidRDefault="00DB2CAB" w:rsidP="00DB2CAB">
      <w:pPr>
        <w:jc w:val="both"/>
        <w:rPr>
          <w:rFonts w:eastAsia="Arial Unicode MS"/>
          <w:b/>
          <w:sz w:val="16"/>
          <w:szCs w:val="16"/>
        </w:rPr>
      </w:pPr>
      <w:r w:rsidRPr="00536DF7">
        <w:rPr>
          <w:rFonts w:eastAsia="Arial Unicode MS"/>
          <w:b/>
        </w:rPr>
        <w:t xml:space="preserve">Par </w:t>
      </w:r>
      <w:r>
        <w:rPr>
          <w:rFonts w:eastAsia="Arial Unicode MS"/>
          <w:b/>
        </w:rPr>
        <w:t xml:space="preserve">pašvaldības nekustamā īpašuma Daugavas iela 25, Madona, Madonas novads, atsavināšanu </w:t>
      </w:r>
    </w:p>
    <w:p w14:paraId="3ECA14D1" w14:textId="77777777" w:rsidR="00DB2CAB" w:rsidRDefault="00DB2CAB" w:rsidP="00DB2CAB">
      <w:pPr>
        <w:jc w:val="both"/>
        <w:rPr>
          <w:rFonts w:eastAsia="Calibri"/>
        </w:rPr>
      </w:pPr>
    </w:p>
    <w:p w14:paraId="00B19E88" w14:textId="42E76B6D" w:rsidR="00AE6397" w:rsidRDefault="00AE6397" w:rsidP="00AE6397">
      <w:pPr>
        <w:ind w:firstLine="720"/>
        <w:jc w:val="both"/>
        <w:rPr>
          <w:rFonts w:eastAsia="Calibri"/>
        </w:rPr>
      </w:pPr>
      <w:r>
        <w:rPr>
          <w:rFonts w:eastAsia="Calibri"/>
        </w:rPr>
        <w:t xml:space="preserve">Akciju sabiedrība "Attīstības finanšu institūcijā </w:t>
      </w:r>
      <w:proofErr w:type="spellStart"/>
      <w:r>
        <w:rPr>
          <w:rFonts w:eastAsia="Calibri"/>
        </w:rPr>
        <w:t>Altum</w:t>
      </w:r>
      <w:proofErr w:type="spellEnd"/>
      <w:r>
        <w:rPr>
          <w:rFonts w:eastAsia="Calibri"/>
        </w:rPr>
        <w:t>" (turpmāk – sabiedrība "</w:t>
      </w:r>
      <w:proofErr w:type="spellStart"/>
      <w:r>
        <w:rPr>
          <w:rFonts w:eastAsia="Calibri"/>
        </w:rPr>
        <w:t>Altum</w:t>
      </w:r>
      <w:proofErr w:type="spellEnd"/>
      <w:r>
        <w:rPr>
          <w:rFonts w:eastAsia="Calibri"/>
        </w:rPr>
        <w:t>") īsteno zemas īres maksas mājokļu būvniecības programmu zemas īres maksas mājokļu būvniecībai un vispārējas tautsaimnieciskas nozīmes pakalpojumu sniegšanai,</w:t>
      </w:r>
      <w:r w:rsidR="00956A7C">
        <w:rPr>
          <w:rFonts w:eastAsia="Calibri"/>
        </w:rPr>
        <w:t xml:space="preserve"> </w:t>
      </w:r>
      <w:r>
        <w:rPr>
          <w:rFonts w:eastAsia="Calibri"/>
        </w:rPr>
        <w:t>atbilstoši Eiropas Savienības Atveseļošanas un noturības plāna 3.1. reformu un investīciju virziena "Reģionālā politika" 3.1.1.4.i. investīcijai "Finansēšanas fonda izveide zemas īres mājokļu būvniecībai" ar mērķi veicināt būvniecības standartiem un energoefektivitātes prasībām atbilstošu zemas īres maksas mājokļu pieejamību mājsaimniecībām, kas nevar atļauties mājokli uz tirgus nosacījumiem.</w:t>
      </w:r>
    </w:p>
    <w:p w14:paraId="391B8539" w14:textId="77777777" w:rsidR="00AE6397" w:rsidRDefault="00AE6397" w:rsidP="00AE6397">
      <w:pPr>
        <w:ind w:firstLine="720"/>
        <w:jc w:val="both"/>
        <w:rPr>
          <w:rFonts w:eastAsia="Calibri"/>
        </w:rPr>
      </w:pPr>
      <w:r>
        <w:rPr>
          <w:rFonts w:eastAsia="Calibri"/>
        </w:rPr>
        <w:t xml:space="preserve">Madonas pilsētas teritorijā daudzdzīvokļu māju celtniecībai attīstāma teritorija adresē Daugavas iela 25, Madona, Madonas novads. </w:t>
      </w:r>
    </w:p>
    <w:p w14:paraId="6FD2AFED" w14:textId="77777777" w:rsidR="00AE6397" w:rsidRDefault="00AE6397" w:rsidP="00AE6397">
      <w:pPr>
        <w:ind w:firstLine="720"/>
        <w:jc w:val="both"/>
        <w:rPr>
          <w:rFonts w:eastAsia="Calibri"/>
        </w:rPr>
      </w:pPr>
      <w:r>
        <w:rPr>
          <w:rFonts w:eastAsia="Calibri"/>
        </w:rPr>
        <w:t>Nekustamais īpašums Daugavas iela 25, Madona, Madonas novads, ar kadastra numuru 7001 001 1381, ir Madonas novada pašvaldībai piederošs nekustamais īpašums, reģistrēts Vidzemes rajona tiesas Madonas pilsētas zemesgrāmatu nodalījumā Nr. 100000225998, kas sastāv no dzīvokļa zemes vienības ar kadastra apzīmējumu 7001 001 1381 13502 m² platībā ar lietošanas mērķi kods 0702 - Trīs, četru un piecu stāvu daudzdzīvokļu māju apbūve; kods 0501 - Dabas pamatnes, parki, zaļās zonas un citas rekreācijas nozīmes objektu teritorijas, ja tajās atļautā saimnieciskā darbība nav pieskaitāma pie kāda cita klasifikācijā norādīta lietošanas mērķa.</w:t>
      </w:r>
    </w:p>
    <w:p w14:paraId="00B402B3" w14:textId="192CE0B4" w:rsidR="00AE6397" w:rsidRDefault="00AE6397" w:rsidP="00AE6397">
      <w:pPr>
        <w:ind w:firstLine="720"/>
        <w:jc w:val="both"/>
      </w:pPr>
      <w:r>
        <w:rPr>
          <w:rFonts w:eastAsia="Calibri"/>
          <w:lang w:eastAsia="en-US"/>
        </w:rPr>
        <w:t>2023. gada 11. septembrī dzīvokļa īpašuma novērtēšanu ir veicis SIA “LINIKO” reģistrācijas Nr. 55403012911 (LĪVA profesionālās kvalifikācijas sertifikāts Nr.</w:t>
      </w:r>
      <w:r w:rsidR="005B4B02">
        <w:rPr>
          <w:rFonts w:eastAsia="Calibri"/>
          <w:lang w:eastAsia="en-US"/>
        </w:rPr>
        <w:t xml:space="preserve"> </w:t>
      </w:r>
      <w:r>
        <w:rPr>
          <w:rFonts w:eastAsia="Calibri"/>
          <w:lang w:eastAsia="en-US"/>
        </w:rPr>
        <w:t xml:space="preserve">131). Saskaņā ar nekustamā īpašuma novērtējumu īpašuma tirgus vērtība ir </w:t>
      </w:r>
      <w:r>
        <w:rPr>
          <w:rFonts w:eastAsia="Calibri"/>
          <w:bCs/>
          <w:lang w:eastAsia="en-US"/>
        </w:rPr>
        <w:t>EUR</w:t>
      </w:r>
      <w:r>
        <w:rPr>
          <w:rFonts w:eastAsia="Calibri"/>
          <w:lang w:eastAsia="en-US"/>
        </w:rPr>
        <w:t xml:space="preserve"> 39 0</w:t>
      </w:r>
      <w:r>
        <w:rPr>
          <w:bCs/>
        </w:rPr>
        <w:t>00,00</w:t>
      </w:r>
      <w:r>
        <w:rPr>
          <w:b/>
          <w:bCs/>
        </w:rPr>
        <w:t xml:space="preserve"> </w:t>
      </w:r>
      <w:r>
        <w:t>(trīsdesmit deviņi tūkstoši eiro, 00 centi).</w:t>
      </w:r>
    </w:p>
    <w:p w14:paraId="14D83A36" w14:textId="77777777" w:rsidR="00AE6397" w:rsidRDefault="00AE6397" w:rsidP="00AE6397">
      <w:pPr>
        <w:widowControl w:val="0"/>
        <w:suppressAutoHyphens/>
        <w:spacing w:line="100" w:lineRule="atLeast"/>
        <w:ind w:firstLine="720"/>
        <w:jc w:val="both"/>
        <w:rPr>
          <w:i/>
          <w:kern w:val="2"/>
          <w:lang w:eastAsia="hi-IN" w:bidi="hi-IN"/>
        </w:rPr>
      </w:pPr>
      <w:r>
        <w:rPr>
          <w:kern w:val="2"/>
          <w:lang w:eastAsia="hi-IN" w:bidi="hi-IN"/>
        </w:rPr>
        <w:t xml:space="preserve">Saskaņā ar likuma Pašvaldību likuma 10. panta pirmās daļas 16. punktu </w:t>
      </w:r>
      <w:r>
        <w:rPr>
          <w:i/>
          <w:kern w:val="2"/>
          <w:lang w:eastAsia="hi-IN" w:bidi="hi-IN"/>
        </w:rPr>
        <w:t>Dome ir tiesīga izlemt ikvienu pašvaldības kompetences jautājumu. Tikai domes kompetencē ir lemt par pašvaldības nekustamā īpašuma atsavināšanu un apgrūtināšanu, kā arī par nekustamā īpašuma iegūšanu.</w:t>
      </w:r>
    </w:p>
    <w:p w14:paraId="463DF166" w14:textId="60EC7BA1" w:rsidR="00AE6397" w:rsidRDefault="00AE6397" w:rsidP="00AE6397">
      <w:pPr>
        <w:widowControl w:val="0"/>
        <w:suppressAutoHyphens/>
        <w:spacing w:line="100" w:lineRule="atLeast"/>
        <w:ind w:firstLine="720"/>
        <w:jc w:val="both"/>
        <w:rPr>
          <w:rFonts w:eastAsia="SimSun" w:cs="Arial"/>
          <w:kern w:val="2"/>
          <w:lang w:eastAsia="hi-IN" w:bidi="hi-IN"/>
        </w:rPr>
      </w:pPr>
      <w:r>
        <w:rPr>
          <w:kern w:val="2"/>
          <w:lang w:eastAsia="hi-IN" w:bidi="hi-IN"/>
        </w:rPr>
        <w:t>Saskaņā ar Publiskas personas mantas atsavināšanas likuma 3.</w:t>
      </w:r>
      <w:r w:rsidR="005B4B02">
        <w:rPr>
          <w:kern w:val="2"/>
          <w:lang w:eastAsia="hi-IN" w:bidi="hi-IN"/>
        </w:rPr>
        <w:t> </w:t>
      </w:r>
      <w:r>
        <w:rPr>
          <w:kern w:val="2"/>
          <w:lang w:eastAsia="hi-IN" w:bidi="hi-IN"/>
        </w:rPr>
        <w:t>panta otro daļu “</w:t>
      </w:r>
      <w:r>
        <w:rPr>
          <w:i/>
          <w:kern w:val="2"/>
          <w:lang w:eastAsia="hi-IN" w:bidi="hi-IN"/>
        </w:rPr>
        <w:t>Publiskas personas mantas atsavināšanas pamatveids ir mantas pārdošana izsolē</w:t>
      </w:r>
      <w:r>
        <w:rPr>
          <w:kern w:val="2"/>
          <w:lang w:eastAsia="hi-IN" w:bidi="hi-IN"/>
        </w:rPr>
        <w:t>”, 4.</w:t>
      </w:r>
      <w:r w:rsidR="00956A7C">
        <w:rPr>
          <w:kern w:val="2"/>
          <w:lang w:eastAsia="hi-IN" w:bidi="hi-IN"/>
        </w:rPr>
        <w:t xml:space="preserve"> </w:t>
      </w:r>
      <w:r>
        <w:rPr>
          <w:kern w:val="2"/>
          <w:lang w:eastAsia="hi-IN" w:bidi="hi-IN"/>
        </w:rPr>
        <w:t xml:space="preserve">panta pirmo daļu [..] </w:t>
      </w:r>
      <w:r>
        <w:rPr>
          <w:i/>
          <w:kern w:val="2"/>
          <w:lang w:eastAsia="hi-IN" w:bidi="hi-IN"/>
        </w:rPr>
        <w:t>Atvasinātas publiskas personas mantas atsavināšanu var ierosināt, ja tā nav nepieciešama attiecīgai atvasinātai publiskai personai vai tās iestādēm to funkciju nodrošināšanai</w:t>
      </w:r>
      <w:r>
        <w:rPr>
          <w:kern w:val="2"/>
          <w:lang w:eastAsia="hi-IN" w:bidi="hi-IN"/>
        </w:rPr>
        <w:t>, 5.</w:t>
      </w:r>
      <w:r w:rsidR="00956A7C">
        <w:rPr>
          <w:kern w:val="2"/>
          <w:lang w:eastAsia="hi-IN" w:bidi="hi-IN"/>
        </w:rPr>
        <w:t xml:space="preserve"> </w:t>
      </w:r>
      <w:r>
        <w:rPr>
          <w:kern w:val="2"/>
          <w:lang w:eastAsia="hi-IN" w:bidi="hi-IN"/>
        </w:rPr>
        <w:t xml:space="preserve">panta pirmo daļu </w:t>
      </w:r>
      <w:r>
        <w:rPr>
          <w:i/>
          <w:kern w:val="2"/>
          <w:lang w:eastAsia="hi-IN" w:bidi="hi-IN"/>
        </w:rPr>
        <w:t>Atļauju atsavināt atvasinātu publisku personu nekustamo īpašumu dod attiecīgās atvasinātās publiskās personas lēmējinstitūcija</w:t>
      </w:r>
      <w:r>
        <w:rPr>
          <w:kern w:val="2"/>
          <w:lang w:eastAsia="hi-IN" w:bidi="hi-IN"/>
        </w:rPr>
        <w:t>.</w:t>
      </w:r>
    </w:p>
    <w:p w14:paraId="0620ED61" w14:textId="731D161E" w:rsidR="00AE6397" w:rsidRDefault="00AE6397" w:rsidP="00AE6397">
      <w:pPr>
        <w:ind w:right="-1" w:firstLine="720"/>
        <w:jc w:val="both"/>
      </w:pPr>
      <w:r>
        <w:rPr>
          <w:rFonts w:eastAsia="Calibri"/>
        </w:rPr>
        <w:t xml:space="preserve">Pamatojoties uz Pašvaldību likuma 10. panta pirmās daļas 16. punktu, Publiskas personas mantas atsavināšanas likuma 3. panta otro daļu, 4. panta pirmo daļu un 5. panta pirmo </w:t>
      </w:r>
      <w:r>
        <w:rPr>
          <w:rFonts w:eastAsia="Calibri"/>
        </w:rPr>
        <w:lastRenderedPageBreak/>
        <w:t xml:space="preserve">daļu, </w:t>
      </w:r>
      <w:r>
        <w:rPr>
          <w:lang w:eastAsia="lo-LA" w:bidi="lo-LA"/>
        </w:rPr>
        <w:t>atklāti balsojot</w:t>
      </w:r>
      <w:r>
        <w:rPr>
          <w:b/>
          <w:lang w:eastAsia="lo-LA" w:bidi="lo-LA"/>
        </w:rPr>
        <w:t xml:space="preserve">: PAR – </w:t>
      </w:r>
      <w:r>
        <w:rPr>
          <w:rFonts w:eastAsia="Calibri"/>
          <w:b/>
          <w:noProof/>
        </w:rPr>
        <w:t>1</w:t>
      </w:r>
      <w:r w:rsidR="00D41F8A">
        <w:rPr>
          <w:rFonts w:eastAsia="Calibri"/>
          <w:b/>
          <w:noProof/>
        </w:rPr>
        <w:t>8</w:t>
      </w:r>
      <w:r>
        <w:rPr>
          <w:rFonts w:eastAsia="Calibri"/>
          <w:b/>
          <w:noProof/>
        </w:rPr>
        <w:t xml:space="preserve"> </w:t>
      </w:r>
      <w:r>
        <w:rPr>
          <w:rFonts w:eastAsia="Calibri"/>
          <w:bCs/>
          <w:noProof/>
        </w:rPr>
        <w:t>(</w:t>
      </w:r>
      <w:r w:rsidR="00D41F8A" w:rsidRPr="00D41F8A">
        <w:rPr>
          <w:bCs/>
          <w:noProof/>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53CD3146" w14:textId="383F5018" w:rsidR="00AE6397" w:rsidRPr="00AE6397" w:rsidRDefault="00AE6397" w:rsidP="00AE6397">
      <w:pPr>
        <w:ind w:firstLine="720"/>
        <w:jc w:val="both"/>
        <w:rPr>
          <w:rFonts w:eastAsia="Calibri"/>
          <w:b/>
        </w:rPr>
      </w:pPr>
    </w:p>
    <w:p w14:paraId="01E8222D" w14:textId="77777777" w:rsidR="00AE6397" w:rsidRDefault="00AE6397" w:rsidP="00956A7C">
      <w:pPr>
        <w:numPr>
          <w:ilvl w:val="0"/>
          <w:numId w:val="66"/>
        </w:numPr>
        <w:ind w:left="709" w:hanging="709"/>
        <w:jc w:val="both"/>
        <w:rPr>
          <w:rFonts w:eastAsia="Calibri"/>
        </w:rPr>
      </w:pPr>
      <w:r>
        <w:rPr>
          <w:rFonts w:eastAsia="Calibri"/>
        </w:rPr>
        <w:t>Nodot atsavināšanai, pārdodot atklātā elektroniskā izsolē ar augšupejošu soli, Madonas novada pašvaldībai piederošo nekustamo īpašumu Daugavas iela 25, Madona, Madonas novads.</w:t>
      </w:r>
    </w:p>
    <w:p w14:paraId="4173C05C" w14:textId="77777777" w:rsidR="00AE6397" w:rsidRDefault="00AE6397" w:rsidP="00956A7C">
      <w:pPr>
        <w:numPr>
          <w:ilvl w:val="0"/>
          <w:numId w:val="66"/>
        </w:numPr>
        <w:ind w:left="709" w:hanging="709"/>
        <w:jc w:val="both"/>
        <w:rPr>
          <w:rFonts w:eastAsia="Calibri"/>
        </w:rPr>
      </w:pPr>
      <w:r>
        <w:rPr>
          <w:rFonts w:eastAsia="Calibri"/>
        </w:rPr>
        <w:t xml:space="preserve">Apstiprināt nekustamā īpašuma izsoles sākumcenu EUR 39 000,00 (trīsdesmit deviņi tūkstoši </w:t>
      </w:r>
      <w:r>
        <w:t>eiro</w:t>
      </w:r>
      <w:r>
        <w:rPr>
          <w:rFonts w:eastAsia="Calibri"/>
        </w:rPr>
        <w:t>, 00 centi).</w:t>
      </w:r>
    </w:p>
    <w:p w14:paraId="10A7631E" w14:textId="77777777" w:rsidR="00AE6397" w:rsidRDefault="00AE6397" w:rsidP="00956A7C">
      <w:pPr>
        <w:numPr>
          <w:ilvl w:val="0"/>
          <w:numId w:val="66"/>
        </w:numPr>
        <w:ind w:left="709" w:hanging="709"/>
        <w:jc w:val="both"/>
        <w:rPr>
          <w:rFonts w:eastAsia="Calibri"/>
        </w:rPr>
      </w:pPr>
      <w:r>
        <w:rPr>
          <w:rFonts w:eastAsia="Calibri"/>
        </w:rPr>
        <w:t>Apstiprināt nekustamā īpašuma izsoles noteikumus.</w:t>
      </w:r>
    </w:p>
    <w:p w14:paraId="00922A47" w14:textId="77777777" w:rsidR="00AE6397" w:rsidRDefault="00AE6397" w:rsidP="00956A7C">
      <w:pPr>
        <w:numPr>
          <w:ilvl w:val="0"/>
          <w:numId w:val="66"/>
        </w:numPr>
        <w:ind w:left="709" w:hanging="709"/>
        <w:jc w:val="both"/>
        <w:rPr>
          <w:rFonts w:eastAsia="Calibri"/>
        </w:rPr>
      </w:pPr>
      <w:r>
        <w:rPr>
          <w:rFonts w:eastAsia="Calibri"/>
        </w:rPr>
        <w:t>Uzdot Pašvaldības īpašuma iznomāšanas un atsavināšanas izsoļu komisijai organizēt nekustamā īpašuma izsoli.</w:t>
      </w:r>
    </w:p>
    <w:p w14:paraId="026C9800" w14:textId="77777777" w:rsidR="00AE6397" w:rsidRDefault="00AE6397" w:rsidP="00956A7C">
      <w:pPr>
        <w:numPr>
          <w:ilvl w:val="0"/>
          <w:numId w:val="66"/>
        </w:numPr>
        <w:ind w:left="709" w:hanging="709"/>
        <w:jc w:val="both"/>
        <w:rPr>
          <w:rFonts w:eastAsia="Calibri"/>
        </w:rPr>
      </w:pPr>
      <w:r>
        <w:rPr>
          <w:rFonts w:eastAsia="Calibri"/>
        </w:rPr>
        <w:t>Kontroli par lēmuma izpildi uzdod pašvaldības izpilddirektoram Uģim Fjodorovam.</w:t>
      </w:r>
    </w:p>
    <w:p w14:paraId="1B0FDFF1" w14:textId="77777777" w:rsidR="00AE6397" w:rsidRDefault="00AE6397" w:rsidP="00AE6397">
      <w:pPr>
        <w:jc w:val="both"/>
        <w:rPr>
          <w:rFonts w:eastAsia="Calibri"/>
        </w:rPr>
      </w:pPr>
    </w:p>
    <w:p w14:paraId="4B0ED868" w14:textId="6BD8CDBC" w:rsidR="00AE6397" w:rsidRPr="00956A7C" w:rsidRDefault="00AE6397" w:rsidP="00AE6397">
      <w:pPr>
        <w:jc w:val="both"/>
        <w:rPr>
          <w:rFonts w:eastAsia="Calibri"/>
          <w:i/>
          <w:iCs/>
        </w:rPr>
      </w:pPr>
      <w:r w:rsidRPr="00956A7C">
        <w:rPr>
          <w:rFonts w:eastAsia="Calibri"/>
          <w:i/>
          <w:iCs/>
        </w:rPr>
        <w:t>Pielikumā: Izsoles noteikumi</w:t>
      </w:r>
      <w:r w:rsidR="00956A7C">
        <w:rPr>
          <w:rFonts w:eastAsia="Calibri"/>
          <w:i/>
          <w:iCs/>
        </w:rPr>
        <w:t>.</w:t>
      </w:r>
    </w:p>
    <w:p w14:paraId="42F04878" w14:textId="77777777" w:rsidR="00DB2CAB" w:rsidRPr="00AE6397" w:rsidRDefault="00DB2CAB" w:rsidP="00F622E0">
      <w:pPr>
        <w:jc w:val="both"/>
      </w:pPr>
    </w:p>
    <w:p w14:paraId="1785F2CF" w14:textId="77777777" w:rsidR="00F622E0" w:rsidRPr="00F622E0" w:rsidRDefault="00F622E0" w:rsidP="00F622E0">
      <w:pPr>
        <w:jc w:val="both"/>
      </w:pP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74DA4B7" w14:textId="77777777" w:rsidR="00E706DD" w:rsidRPr="00F421A8" w:rsidRDefault="00E706DD" w:rsidP="002653D5">
      <w:pPr>
        <w:jc w:val="both"/>
        <w:rPr>
          <w:bCs/>
        </w:rPr>
      </w:pPr>
    </w:p>
    <w:p w14:paraId="73A21358" w14:textId="77777777" w:rsidR="008B1BC7" w:rsidRPr="000D63E7" w:rsidRDefault="008B1BC7" w:rsidP="002653D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Default="008B1BC7" w:rsidP="002653D5">
      <w:pPr>
        <w:jc w:val="both"/>
      </w:pPr>
    </w:p>
    <w:p w14:paraId="2D183257" w14:textId="77777777" w:rsidR="00F622E0" w:rsidRDefault="00F622E0" w:rsidP="002653D5">
      <w:pPr>
        <w:jc w:val="both"/>
      </w:pPr>
    </w:p>
    <w:p w14:paraId="400D6BC2" w14:textId="77777777" w:rsidR="008B1BC7" w:rsidRPr="000D63E7" w:rsidRDefault="008B1BC7" w:rsidP="004624BB">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47B04D3E" w14:textId="77777777" w:rsidR="00DB2CAB" w:rsidRDefault="00DB2CAB" w:rsidP="00DB2CAB">
      <w:r>
        <w:rPr>
          <w:i/>
          <w:iCs/>
        </w:rPr>
        <w:t xml:space="preserve">Semjonova </w:t>
      </w:r>
      <w:r w:rsidRPr="0033415A">
        <w:rPr>
          <w:i/>
          <w:iCs/>
        </w:rPr>
        <w:t>27333721</w:t>
      </w:r>
    </w:p>
    <w:p w14:paraId="128D4CFB" w14:textId="22C7024F" w:rsidR="00A918CE" w:rsidRPr="00F622E0" w:rsidRDefault="00A918CE" w:rsidP="00DB2CAB">
      <w:pPr>
        <w:spacing w:line="259" w:lineRule="auto"/>
        <w:jc w:val="both"/>
        <w:rPr>
          <w:rFonts w:eastAsiaTheme="minorHAnsi"/>
          <w:i/>
          <w:iCs/>
          <w:lang w:eastAsia="en-US"/>
        </w:rPr>
      </w:pPr>
    </w:p>
    <w:sectPr w:rsidR="00A918CE" w:rsidRPr="00F622E0" w:rsidSect="00E706DD">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F2E7" w14:textId="77777777" w:rsidR="008E08CF" w:rsidRDefault="008E08CF" w:rsidP="000509C7">
      <w:r>
        <w:separator/>
      </w:r>
    </w:p>
  </w:endnote>
  <w:endnote w:type="continuationSeparator" w:id="0">
    <w:p w14:paraId="4B7119D9" w14:textId="77777777" w:rsidR="008E08CF" w:rsidRDefault="008E08C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4D801" w14:textId="77777777" w:rsidR="008E08CF" w:rsidRDefault="008E08CF" w:rsidP="000509C7">
      <w:r>
        <w:separator/>
      </w:r>
    </w:p>
  </w:footnote>
  <w:footnote w:type="continuationSeparator" w:id="0">
    <w:p w14:paraId="131CC8AF" w14:textId="77777777" w:rsidR="008E08CF" w:rsidRDefault="008E08C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0"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4"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4"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7"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60"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1"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1"/>
  </w:num>
  <w:num w:numId="2" w16cid:durableId="647591835">
    <w:abstractNumId w:val="34"/>
  </w:num>
  <w:num w:numId="3" w16cid:durableId="149493070">
    <w:abstractNumId w:val="16"/>
  </w:num>
  <w:num w:numId="4" w16cid:durableId="210969395">
    <w:abstractNumId w:val="51"/>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6"/>
  </w:num>
  <w:num w:numId="11" w16cid:durableId="1054084408">
    <w:abstractNumId w:val="18"/>
  </w:num>
  <w:num w:numId="12" w16cid:durableId="495610432">
    <w:abstractNumId w:val="43"/>
  </w:num>
  <w:num w:numId="13" w16cid:durableId="1082726692">
    <w:abstractNumId w:val="30"/>
  </w:num>
  <w:num w:numId="14" w16cid:durableId="424345770">
    <w:abstractNumId w:val="25"/>
  </w:num>
  <w:num w:numId="15" w16cid:durableId="335806753">
    <w:abstractNumId w:val="3"/>
  </w:num>
  <w:num w:numId="16" w16cid:durableId="412287087">
    <w:abstractNumId w:val="35"/>
  </w:num>
  <w:num w:numId="17" w16cid:durableId="463695402">
    <w:abstractNumId w:val="47"/>
  </w:num>
  <w:num w:numId="18" w16cid:durableId="695622728">
    <w:abstractNumId w:val="7"/>
  </w:num>
  <w:num w:numId="19" w16cid:durableId="1953239483">
    <w:abstractNumId w:val="12"/>
  </w:num>
  <w:num w:numId="20" w16cid:durableId="952595286">
    <w:abstractNumId w:val="45"/>
  </w:num>
  <w:num w:numId="21" w16cid:durableId="1585066613">
    <w:abstractNumId w:val="32"/>
  </w:num>
  <w:num w:numId="22" w16cid:durableId="1676612613">
    <w:abstractNumId w:val="54"/>
  </w:num>
  <w:num w:numId="23" w16cid:durableId="460458857">
    <w:abstractNumId w:val="50"/>
  </w:num>
  <w:num w:numId="24" w16cid:durableId="1425809115">
    <w:abstractNumId w:val="27"/>
  </w:num>
  <w:num w:numId="25" w16cid:durableId="334845995">
    <w:abstractNumId w:val="63"/>
  </w:num>
  <w:num w:numId="26" w16cid:durableId="103423233">
    <w:abstractNumId w:val="23"/>
  </w:num>
  <w:num w:numId="27" w16cid:durableId="798764029">
    <w:abstractNumId w:val="19"/>
  </w:num>
  <w:num w:numId="28" w16cid:durableId="1225797879">
    <w:abstractNumId w:val="38"/>
  </w:num>
  <w:num w:numId="29" w16cid:durableId="332496656">
    <w:abstractNumId w:val="40"/>
  </w:num>
  <w:num w:numId="30" w16cid:durableId="522984173">
    <w:abstractNumId w:val="20"/>
  </w:num>
  <w:num w:numId="31" w16cid:durableId="1528326674">
    <w:abstractNumId w:val="14"/>
  </w:num>
  <w:num w:numId="32" w16cid:durableId="1544631311">
    <w:abstractNumId w:val="61"/>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3"/>
  </w:num>
  <w:num w:numId="36" w16cid:durableId="787119903">
    <w:abstractNumId w:val="49"/>
  </w:num>
  <w:num w:numId="37" w16cid:durableId="1560245415">
    <w:abstractNumId w:val="58"/>
  </w:num>
  <w:num w:numId="38" w16cid:durableId="1785344574">
    <w:abstractNumId w:val="52"/>
  </w:num>
  <w:num w:numId="39" w16cid:durableId="930742704">
    <w:abstractNumId w:val="11"/>
  </w:num>
  <w:num w:numId="40" w16cid:durableId="105929047">
    <w:abstractNumId w:val="33"/>
  </w:num>
  <w:num w:numId="41" w16cid:durableId="226959841">
    <w:abstractNumId w:val="0"/>
  </w:num>
  <w:num w:numId="42" w16cid:durableId="13296749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1"/>
  </w:num>
  <w:num w:numId="45" w16cid:durableId="1365708792">
    <w:abstractNumId w:val="1"/>
  </w:num>
  <w:num w:numId="46" w16cid:durableId="1317681462">
    <w:abstractNumId w:val="9"/>
  </w:num>
  <w:num w:numId="47" w16cid:durableId="1910530301">
    <w:abstractNumId w:val="24"/>
  </w:num>
  <w:num w:numId="48" w16cid:durableId="236791526">
    <w:abstractNumId w:val="29"/>
  </w:num>
  <w:num w:numId="49" w16cid:durableId="2100133608">
    <w:abstractNumId w:val="2"/>
  </w:num>
  <w:num w:numId="50" w16cid:durableId="413746047">
    <w:abstractNumId w:val="59"/>
  </w:num>
  <w:num w:numId="51" w16cid:durableId="263533713">
    <w:abstractNumId w:val="6"/>
  </w:num>
  <w:num w:numId="52" w16cid:durableId="1360543319">
    <w:abstractNumId w:val="56"/>
  </w:num>
  <w:num w:numId="53" w16cid:durableId="1219824022">
    <w:abstractNumId w:val="44"/>
  </w:num>
  <w:num w:numId="54" w16cid:durableId="515274341">
    <w:abstractNumId w:val="46"/>
  </w:num>
  <w:num w:numId="55" w16cid:durableId="528641605">
    <w:abstractNumId w:val="13"/>
  </w:num>
  <w:num w:numId="56" w16cid:durableId="1113478406">
    <w:abstractNumId w:val="57"/>
  </w:num>
  <w:num w:numId="57" w16cid:durableId="1972205853">
    <w:abstractNumId w:val="42"/>
  </w:num>
  <w:num w:numId="58" w16cid:durableId="1807819649">
    <w:abstractNumId w:val="48"/>
  </w:num>
  <w:num w:numId="59" w16cid:durableId="1214199567">
    <w:abstractNumId w:val="28"/>
  </w:num>
  <w:num w:numId="60" w16cid:durableId="1304576685">
    <w:abstractNumId w:val="62"/>
  </w:num>
  <w:num w:numId="61" w16cid:durableId="658311266">
    <w:abstractNumId w:val="37"/>
  </w:num>
  <w:num w:numId="62" w16cid:durableId="353848002">
    <w:abstractNumId w:val="22"/>
  </w:num>
  <w:num w:numId="63" w16cid:durableId="1942911207">
    <w:abstractNumId w:val="55"/>
  </w:num>
  <w:num w:numId="64" w16cid:durableId="1962035433">
    <w:abstractNumId w:val="60"/>
  </w:num>
  <w:num w:numId="65" w16cid:durableId="761220440">
    <w:abstractNumId w:val="39"/>
  </w:num>
  <w:num w:numId="66" w16cid:durableId="17055911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2AD0"/>
    <w:rsid w:val="000C2E0A"/>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30960"/>
    <w:rsid w:val="00130FF1"/>
    <w:rsid w:val="00136C8F"/>
    <w:rsid w:val="00144336"/>
    <w:rsid w:val="00147B9C"/>
    <w:rsid w:val="00152035"/>
    <w:rsid w:val="00153FD1"/>
    <w:rsid w:val="00155D72"/>
    <w:rsid w:val="001578A1"/>
    <w:rsid w:val="00160760"/>
    <w:rsid w:val="00163137"/>
    <w:rsid w:val="001648AB"/>
    <w:rsid w:val="00166662"/>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A74"/>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059"/>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B4B02"/>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08CF"/>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8E0"/>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56A7C"/>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0306"/>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4FBD"/>
    <w:rsid w:val="00A45647"/>
    <w:rsid w:val="00A50AFA"/>
    <w:rsid w:val="00A51427"/>
    <w:rsid w:val="00A52D90"/>
    <w:rsid w:val="00A54724"/>
    <w:rsid w:val="00A5781B"/>
    <w:rsid w:val="00A5791C"/>
    <w:rsid w:val="00A60A94"/>
    <w:rsid w:val="00A646D5"/>
    <w:rsid w:val="00A64E04"/>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E6397"/>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65825"/>
    <w:rsid w:val="00B70E70"/>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2212"/>
    <w:rsid w:val="00BC2842"/>
    <w:rsid w:val="00BC4997"/>
    <w:rsid w:val="00BC5205"/>
    <w:rsid w:val="00BC6777"/>
    <w:rsid w:val="00BC7C25"/>
    <w:rsid w:val="00BD4427"/>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1F8A"/>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65E"/>
    <w:rsid w:val="00D66712"/>
    <w:rsid w:val="00D66915"/>
    <w:rsid w:val="00D7042D"/>
    <w:rsid w:val="00D76AE4"/>
    <w:rsid w:val="00D77BD9"/>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4CE8"/>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A3D"/>
    <w:rsid w:val="00DF6E29"/>
    <w:rsid w:val="00DF7EFD"/>
    <w:rsid w:val="00E01F1A"/>
    <w:rsid w:val="00E02AAE"/>
    <w:rsid w:val="00E0413E"/>
    <w:rsid w:val="00E053C7"/>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1C26"/>
    <w:rsid w:val="00E423F6"/>
    <w:rsid w:val="00E449D1"/>
    <w:rsid w:val="00E44BCC"/>
    <w:rsid w:val="00E47895"/>
    <w:rsid w:val="00E6291E"/>
    <w:rsid w:val="00E64E2A"/>
    <w:rsid w:val="00E65B8E"/>
    <w:rsid w:val="00E66938"/>
    <w:rsid w:val="00E706DD"/>
    <w:rsid w:val="00E71612"/>
    <w:rsid w:val="00E720FB"/>
    <w:rsid w:val="00E73AE1"/>
    <w:rsid w:val="00E747BE"/>
    <w:rsid w:val="00E749A3"/>
    <w:rsid w:val="00E76697"/>
    <w:rsid w:val="00E80027"/>
    <w:rsid w:val="00E80E15"/>
    <w:rsid w:val="00E84DC3"/>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22E0"/>
    <w:rsid w:val="00F642D4"/>
    <w:rsid w:val="00F665EC"/>
    <w:rsid w:val="00F70E99"/>
    <w:rsid w:val="00F71F5D"/>
    <w:rsid w:val="00F73596"/>
    <w:rsid w:val="00F75D2B"/>
    <w:rsid w:val="00F77FE3"/>
    <w:rsid w:val="00F83CC3"/>
    <w:rsid w:val="00F8483E"/>
    <w:rsid w:val="00F90229"/>
    <w:rsid w:val="00F905F5"/>
    <w:rsid w:val="00F92EF2"/>
    <w:rsid w:val="00F9314C"/>
    <w:rsid w:val="00FA0066"/>
    <w:rsid w:val="00FA1A46"/>
    <w:rsid w:val="00FA233D"/>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6931555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2</Pages>
  <Words>2640</Words>
  <Characters>1506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487</cp:revision>
  <cp:lastPrinted>2024-02-28T16:04:00Z</cp:lastPrinted>
  <dcterms:created xsi:type="dcterms:W3CDTF">2024-02-20T07:30:00Z</dcterms:created>
  <dcterms:modified xsi:type="dcterms:W3CDTF">2024-08-05T10:51:00Z</dcterms:modified>
</cp:coreProperties>
</file>